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75" w:rsidRDefault="00CF6475" w:rsidP="00CF6475">
      <w:pPr>
        <w:widowControl/>
        <w:spacing w:beforeLines="50" w:before="156" w:afterLines="50" w:after="156" w:line="440" w:lineRule="exact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附件一：</w:t>
      </w:r>
    </w:p>
    <w:p w:rsidR="00CF6475" w:rsidRDefault="00CF6475" w:rsidP="00CF6475">
      <w:pPr>
        <w:widowControl/>
        <w:spacing w:beforeLines="50" w:before="156" w:afterLines="50" w:after="156" w:line="440" w:lineRule="exact"/>
        <w:ind w:firstLineChars="1246" w:firstLine="3502"/>
        <w:rPr>
          <w:rFonts w:ascii="宋体" w:hAnsi="宋体" w:cs="宋体" w:hint="eastAsia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学士</w:t>
      </w:r>
      <w:r>
        <w:rPr>
          <w:rFonts w:ascii="宋体" w:hAnsi="宋体" w:cs="宋体"/>
          <w:b/>
          <w:bCs/>
          <w:kern w:val="0"/>
          <w:sz w:val="28"/>
          <w:szCs w:val="28"/>
        </w:rPr>
        <w:t>学位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授予条件</w:t>
      </w:r>
    </w:p>
    <w:p w:rsidR="00CF6475" w:rsidRDefault="00CF6475" w:rsidP="00CF6475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第一条  拥护中国共产党的领导，拥护社会主义制度，遵纪守法，品行端正。</w:t>
      </w:r>
      <w:bookmarkStart w:id="0" w:name="_GoBack"/>
      <w:bookmarkEnd w:id="0"/>
    </w:p>
    <w:p w:rsidR="00CF6475" w:rsidRDefault="00CF6475" w:rsidP="00CF6475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第二条  学习成绩</w:t>
      </w:r>
      <w:r>
        <w:rPr>
          <w:rFonts w:ascii="宋体" w:hAnsi="宋体" w:cs="宋体" w:hint="eastAsia"/>
          <w:spacing w:val="-4"/>
          <w:kern w:val="0"/>
          <w:sz w:val="28"/>
          <w:szCs w:val="28"/>
        </w:rPr>
        <w:t>符合以下条件者，可提出学位申请：</w:t>
      </w:r>
    </w:p>
    <w:p w:rsidR="00CF6475" w:rsidRDefault="00CF6475" w:rsidP="00CF6475">
      <w:pPr>
        <w:widowControl/>
        <w:spacing w:line="480" w:lineRule="exact"/>
        <w:ind w:firstLine="57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1．对于参加成人高等教育学习者：</w:t>
      </w:r>
    </w:p>
    <w:p w:rsidR="00CF6475" w:rsidRDefault="00CF6475" w:rsidP="00CF6475">
      <w:pPr>
        <w:widowControl/>
        <w:spacing w:line="480" w:lineRule="exact"/>
        <w:ind w:firstLine="57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公共课、基础课、专业基础课和专业课（含教学实验、课程设计、毕业设计或论文）的平均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学分绩点达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2.0及以上（各门课程以考试的最高成绩计算）。</w:t>
      </w:r>
    </w:p>
    <w:p w:rsidR="00CF6475" w:rsidRDefault="00CF6475" w:rsidP="00CF6475">
      <w:pPr>
        <w:widowControl/>
        <w:spacing w:line="480" w:lineRule="exact"/>
        <w:ind w:firstLine="57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参加江苏省教育厅和学校组织的成人高等教育学位课程考试，成绩合格。</w:t>
      </w:r>
    </w:p>
    <w:p w:rsidR="00CF6475" w:rsidRDefault="00CF6475" w:rsidP="00CF6475">
      <w:pPr>
        <w:widowControl/>
        <w:spacing w:line="480" w:lineRule="exact"/>
        <w:ind w:firstLine="4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2．对于参加自学考试学习者，学位课程的平均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学分绩点达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2.0及以上（各门课程以考试的最高成绩计算）。</w:t>
      </w:r>
    </w:p>
    <w:p w:rsidR="00CF6475" w:rsidRDefault="00CF6475" w:rsidP="00CF6475">
      <w:pPr>
        <w:widowControl/>
        <w:spacing w:line="480" w:lineRule="exact"/>
        <w:ind w:firstLine="4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第三条  对于非英语专业的学生，全国四级英语统考成绩在425分及以上，或获得自学考试英语考试成绩合格者（特指自考学生），可免考成人高等教育学位英语（专科学生在入学前的考试成绩或获得全国四级、六级英语统考合格证书有效）；对于英语专业的学生，获得全国专业英语四级或公共英语六级统考合格证书，可免考综合英语。</w:t>
      </w:r>
    </w:p>
    <w:p w:rsidR="00CF6475" w:rsidRDefault="00CF6475" w:rsidP="00CF6475">
      <w:pPr>
        <w:widowControl/>
        <w:spacing w:line="480" w:lineRule="exact"/>
        <w:ind w:firstLineChars="150" w:firstLine="42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第四条　凡属下列情况之一者，我校不接受其学士学位申请：</w:t>
      </w:r>
    </w:p>
    <w:p w:rsidR="00CF6475" w:rsidRDefault="00CF6475" w:rsidP="00CF6475">
      <w:pPr>
        <w:widowControl/>
        <w:spacing w:line="48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　1．未取得毕业资格。</w:t>
      </w:r>
    </w:p>
    <w:p w:rsidR="00CF6475" w:rsidRDefault="00CF6475" w:rsidP="00CF6475">
      <w:pPr>
        <w:widowControl/>
        <w:spacing w:line="480" w:lineRule="exact"/>
        <w:ind w:firstLine="570"/>
        <w:jc w:val="left"/>
        <w:rPr>
          <w:rFonts w:ascii="宋体" w:hAnsi="宋体" w:cs="宋体" w:hint="eastAsia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</w:t>
      </w:r>
      <w:r>
        <w:rPr>
          <w:rFonts w:ascii="宋体" w:hAnsi="宋体" w:cs="宋体" w:hint="eastAsia"/>
          <w:spacing w:val="-6"/>
          <w:kern w:val="0"/>
          <w:sz w:val="28"/>
          <w:szCs w:val="28"/>
        </w:rPr>
        <w:t>学习期间曾受到学校或工作单位“行政记过”及以上处分。</w:t>
      </w:r>
    </w:p>
    <w:p w:rsidR="00CF6475" w:rsidRDefault="00CF6475" w:rsidP="00CF6475">
      <w:pPr>
        <w:widowControl/>
        <w:spacing w:line="480" w:lineRule="exact"/>
        <w:ind w:firstLine="57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3．有作弊、抄袭或剽窃等不端行为。</w:t>
      </w:r>
    </w:p>
    <w:p w:rsidR="00CF6475" w:rsidRDefault="00CF6475" w:rsidP="00CF6475">
      <w:pPr>
        <w:widowControl/>
        <w:spacing w:line="48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第五条  对于获得学士学位者，学校颁发成人高等教育学士学位证书。</w:t>
      </w:r>
    </w:p>
    <w:p w:rsidR="00CF6475" w:rsidRDefault="00CF6475" w:rsidP="00CF6475">
      <w:pPr>
        <w:widowControl/>
        <w:spacing w:line="48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第六条  对于已毕业的学生，在最长学习年限内（高起本7年，专升本5年），回学校重修或重考有关学位课程，达到授予学位条件者可提出学士学位申请。</w:t>
      </w:r>
    </w:p>
    <w:p w:rsidR="00153955" w:rsidRPr="00CF6475" w:rsidRDefault="00153955"/>
    <w:sectPr w:rsidR="00153955" w:rsidRPr="00CF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05" w:rsidRDefault="00041705" w:rsidP="00CF6475">
      <w:r>
        <w:separator/>
      </w:r>
    </w:p>
  </w:endnote>
  <w:endnote w:type="continuationSeparator" w:id="0">
    <w:p w:rsidR="00041705" w:rsidRDefault="00041705" w:rsidP="00CF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05" w:rsidRDefault="00041705" w:rsidP="00CF6475">
      <w:r>
        <w:separator/>
      </w:r>
    </w:p>
  </w:footnote>
  <w:footnote w:type="continuationSeparator" w:id="0">
    <w:p w:rsidR="00041705" w:rsidRDefault="00041705" w:rsidP="00CF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C8"/>
    <w:rsid w:val="00041705"/>
    <w:rsid w:val="00153955"/>
    <w:rsid w:val="004714C8"/>
    <w:rsid w:val="00C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4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6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China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2016-04-12T06:35:00Z</dcterms:created>
  <dcterms:modified xsi:type="dcterms:W3CDTF">2016-04-12T06:35:00Z</dcterms:modified>
</cp:coreProperties>
</file>